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Calibri" w:hAnsi="Calibri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36"/>
          <w:szCs w:val="36"/>
          <w:lang w:val="en-US" w:eastAsia="zh-CN"/>
        </w:rPr>
        <w:t>温州大学瓯江学院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36"/>
          <w:szCs w:val="36"/>
        </w:rPr>
        <w:t>反邪教工作优秀作品申报书</w:t>
      </w:r>
    </w:p>
    <w:tbl>
      <w:tblPr>
        <w:tblStyle w:val="2"/>
        <w:tblW w:w="871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285"/>
        <w:gridCol w:w="2268"/>
        <w:gridCol w:w="43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9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4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负责人情况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4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3601" w:hRule="atLeast"/>
          <w:jc w:val="center"/>
        </w:trPr>
        <w:tc>
          <w:tcPr>
            <w:tcW w:w="1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145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作品说明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（请简明扼要介绍作品内容，限500字以内）</w:t>
            </w:r>
          </w:p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jc w:val="center"/>
        </w:trPr>
        <w:tc>
          <w:tcPr>
            <w:tcW w:w="1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145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部门、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en-US" w:eastAsia="zh-CN"/>
              </w:rPr>
              <w:t>二级学院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ind w:right="560"/>
              <w:jc w:val="righ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wordWrap w:val="0"/>
              <w:spacing w:line="480" w:lineRule="atLeast"/>
              <w:jc w:val="righ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年    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</w:rPr>
              <w:t>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月    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</w:rPr>
              <w:t>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1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145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ind w:right="560"/>
              <w:jc w:val="righ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wordWrap w:val="0"/>
              <w:spacing w:line="480" w:lineRule="atLeast"/>
              <w:jc w:val="right"/>
              <w:rPr>
                <w:rFonts w:ascii="Calibri" w:hAnsi="Calibri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年    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</w:rPr>
              <w:t>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月    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</w:rPr>
              <w:t> 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E46"/>
    <w:rsid w:val="001B1A0C"/>
    <w:rsid w:val="00223A97"/>
    <w:rsid w:val="00760E46"/>
    <w:rsid w:val="009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2017-06-23T08:08:00Z</dcterms:created>
  <dc:creator>微软中国</dc:creator>
  <cp:lastModifiedBy>潘潘1367478924</cp:lastModifiedBy>
  <dcterms:modified xsi:type="dcterms:W3CDTF">2019-10-30T02:03:07Z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