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eastAsia="zh-CN"/>
        </w:rPr>
        <w:t>附件</w:t>
      </w:r>
      <w:r>
        <w:rPr>
          <w:rFonts w:hint="eastAsia"/>
          <w:sz w:val="24"/>
          <w:szCs w:val="2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000000"/>
          <w:sz w:val="32"/>
          <w:szCs w:val="21"/>
        </w:rPr>
      </w:pPr>
      <w:r>
        <w:rPr>
          <w:rFonts w:hint="eastAsia" w:ascii="宋体" w:hAnsi="宋体"/>
          <w:b/>
          <w:color w:val="000000"/>
          <w:sz w:val="32"/>
          <w:szCs w:val="21"/>
        </w:rPr>
        <w:t>浙江省重点建设本科院校名单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02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所在城市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中国美术学院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浙江工业大学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浙江师范大学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宁波大学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杭州电子科技大学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浙江理工大学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浙江工商大学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浙江中医药大学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浙江农林大学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温州医科大学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温州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浙江财经大学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杭州师范大学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温州大学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温州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浙江海洋大学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中国计量大学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杭州</w:t>
            </w:r>
          </w:p>
        </w:tc>
      </w:tr>
    </w:tbl>
    <w:p>
      <w:pPr>
        <w:jc w:val="center"/>
        <w:rPr>
          <w:rFonts w:hint="default" w:ascii="宋体" w:hAnsi="宋体"/>
          <w:b/>
          <w:color w:val="000000"/>
          <w:sz w:val="30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154FDC"/>
    <w:rsid w:val="557620D7"/>
    <w:rsid w:val="5F2A0FC5"/>
    <w:rsid w:val="6CFB31FD"/>
    <w:rsid w:val="7A8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2020-06-23T12:57:00Z</dcterms:created>
  <dc:creator>Linus</dc:creator>
  <cp:lastModifiedBy>Linus</cp:lastModifiedBy>
  <dcterms:modified xsi:type="dcterms:W3CDTF">2020-09-09T06:46:39Z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