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Arial"/>
          <w:b/>
          <w:bCs/>
          <w:kern w:val="0"/>
          <w:sz w:val="44"/>
          <w:szCs w:val="44"/>
        </w:rPr>
      </w:pPr>
      <w:r>
        <w:rPr>
          <w:rFonts w:hint="eastAsia" w:ascii="仿宋_GB2312" w:hAnsi="宋体" w:eastAsia="仿宋_GB2312" w:cs="Arial"/>
          <w:b/>
          <w:bCs/>
          <w:kern w:val="0"/>
          <w:sz w:val="44"/>
          <w:szCs w:val="44"/>
        </w:rPr>
        <w:t>温州</w:t>
      </w:r>
      <w:r>
        <w:rPr>
          <w:rFonts w:hint="eastAsia" w:ascii="仿宋_GB2312" w:hAnsi="宋体" w:eastAsia="仿宋_GB2312" w:cs="Arial"/>
          <w:b/>
          <w:bCs/>
          <w:kern w:val="0"/>
          <w:sz w:val="44"/>
          <w:szCs w:val="44"/>
          <w:lang w:eastAsia="zh-Hans"/>
        </w:rPr>
        <w:t>理工</w:t>
      </w:r>
      <w:r>
        <w:rPr>
          <w:rFonts w:hint="eastAsia" w:ascii="仿宋_GB2312" w:hAnsi="宋体" w:eastAsia="仿宋_GB2312" w:cs="Arial"/>
          <w:b/>
          <w:bCs/>
          <w:kern w:val="0"/>
          <w:sz w:val="44"/>
          <w:szCs w:val="44"/>
        </w:rPr>
        <w:t>学院第一届田</w:t>
      </w:r>
      <w:r>
        <w:rPr>
          <w:rFonts w:hint="eastAsia" w:ascii="仿宋_GB2312" w:hAnsi="宋体" w:eastAsia="仿宋_GB2312"/>
          <w:b/>
          <w:bCs/>
          <w:sz w:val="44"/>
          <w:szCs w:val="44"/>
        </w:rPr>
        <w:t>径</w:t>
      </w:r>
      <w:r>
        <w:rPr>
          <w:rFonts w:hint="eastAsia" w:ascii="仿宋_GB2312" w:hAnsi="宋体" w:eastAsia="仿宋_GB2312" w:cs="Arial"/>
          <w:b/>
          <w:bCs/>
          <w:kern w:val="0"/>
          <w:sz w:val="44"/>
          <w:szCs w:val="44"/>
        </w:rPr>
        <w:t>运动会</w:t>
      </w:r>
    </w:p>
    <w:p>
      <w:pPr>
        <w:jc w:val="center"/>
        <w:rPr>
          <w:rFonts w:hint="eastAsia" w:ascii="仿宋_GB2312" w:hAnsi="宋体" w:eastAsia="仿宋_GB2312" w:cs="Arial"/>
          <w:b/>
          <w:kern w:val="0"/>
          <w:sz w:val="44"/>
          <w:szCs w:val="44"/>
        </w:rPr>
      </w:pPr>
      <w:r>
        <w:rPr>
          <w:rFonts w:hint="eastAsia" w:ascii="仿宋_GB2312" w:hAnsi="宋体" w:eastAsia="仿宋_GB2312" w:cs="Arial"/>
          <w:b/>
          <w:kern w:val="0"/>
          <w:sz w:val="44"/>
          <w:szCs w:val="44"/>
        </w:rPr>
        <w:t>“优秀组织奖”评选办法</w:t>
      </w:r>
    </w:p>
    <w:p>
      <w:pPr>
        <w:jc w:val="center"/>
        <w:rPr>
          <w:rFonts w:hint="eastAsia" w:ascii="仿宋_GB2312" w:hAnsi="宋体" w:eastAsia="仿宋_GB2312" w:cs="Arial"/>
          <w:b/>
          <w:kern w:val="0"/>
          <w:sz w:val="40"/>
          <w:szCs w:val="40"/>
        </w:rPr>
      </w:pP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学校定于202</w:t>
      </w:r>
      <w:r>
        <w:rPr>
          <w:rFonts w:ascii="仿宋" w:hAnsi="仿宋" w:eastAsia="仿宋" w:cs="Arial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</w:rPr>
        <w:t>年11月</w:t>
      </w:r>
      <w:r>
        <w:rPr>
          <w:rFonts w:ascii="仿宋" w:hAnsi="仿宋" w:eastAsia="仿宋" w:cs="Arial"/>
          <w:kern w:val="0"/>
          <w:sz w:val="32"/>
          <w:szCs w:val="32"/>
        </w:rPr>
        <w:t>11</w:t>
      </w:r>
      <w:r>
        <w:rPr>
          <w:rFonts w:hint="eastAsia" w:ascii="仿宋" w:hAnsi="仿宋" w:eastAsia="仿宋" w:cs="Arial"/>
          <w:kern w:val="0"/>
          <w:sz w:val="32"/>
          <w:szCs w:val="32"/>
        </w:rPr>
        <w:t>日至11月</w:t>
      </w:r>
      <w:r>
        <w:rPr>
          <w:rFonts w:ascii="仿宋" w:hAnsi="仿宋" w:eastAsia="仿宋" w:cs="Arial"/>
          <w:kern w:val="0"/>
          <w:sz w:val="32"/>
          <w:szCs w:val="32"/>
        </w:rPr>
        <w:t>12</w:t>
      </w:r>
      <w:r>
        <w:rPr>
          <w:rFonts w:hint="eastAsia" w:ascii="仿宋" w:hAnsi="仿宋" w:eastAsia="仿宋" w:cs="Arial"/>
          <w:kern w:val="0"/>
          <w:sz w:val="32"/>
          <w:szCs w:val="32"/>
        </w:rPr>
        <w:t>日在温州</w:t>
      </w:r>
      <w:r>
        <w:rPr>
          <w:rFonts w:hint="eastAsia" w:ascii="仿宋" w:hAnsi="仿宋" w:eastAsia="仿宋" w:cs="Arial"/>
          <w:kern w:val="0"/>
          <w:sz w:val="32"/>
          <w:szCs w:val="32"/>
          <w:lang w:eastAsia="zh-Hans"/>
        </w:rPr>
        <w:t>理工学院滨海校区</w:t>
      </w:r>
      <w:r>
        <w:rPr>
          <w:rFonts w:hint="eastAsia" w:ascii="仿宋" w:hAnsi="仿宋" w:eastAsia="仿宋" w:cs="Arial"/>
          <w:kern w:val="0"/>
          <w:sz w:val="32"/>
          <w:szCs w:val="32"/>
        </w:rPr>
        <w:t>田径场举行温州</w:t>
      </w:r>
      <w:r>
        <w:rPr>
          <w:rFonts w:hint="eastAsia" w:ascii="仿宋" w:hAnsi="仿宋" w:eastAsia="仿宋" w:cs="Arial"/>
          <w:kern w:val="0"/>
          <w:sz w:val="32"/>
          <w:szCs w:val="32"/>
          <w:lang w:eastAsia="zh-Hans"/>
        </w:rPr>
        <w:t>理工</w:t>
      </w:r>
      <w:r>
        <w:rPr>
          <w:rFonts w:hint="eastAsia" w:ascii="仿宋" w:hAnsi="仿宋" w:eastAsia="仿宋" w:cs="Arial"/>
          <w:kern w:val="0"/>
          <w:sz w:val="32"/>
          <w:szCs w:val="32"/>
        </w:rPr>
        <w:t>学院首届田径运动会，为确保本届运动会圆满成功,展现我校广大同学的良好精神风貌，大会组委会特设“优秀组织奖”，以表彰先进学生代表团。</w:t>
      </w:r>
    </w:p>
    <w:p>
      <w:pPr>
        <w:pStyle w:val="3"/>
        <w:spacing w:line="480" w:lineRule="exact"/>
        <w:ind w:firstLine="643" w:firstLineChars="200"/>
        <w:rPr>
          <w:rFonts w:ascii="仿宋" w:hAnsi="仿宋" w:eastAsia="仿宋" w:cs="Arial"/>
          <w:b/>
          <w:color w:val="auto"/>
          <w:szCs w:val="32"/>
        </w:rPr>
      </w:pPr>
      <w:r>
        <w:rPr>
          <w:rFonts w:hint="eastAsia" w:ascii="仿宋" w:hAnsi="仿宋" w:eastAsia="仿宋" w:cs="Arial"/>
          <w:b/>
          <w:color w:val="auto"/>
          <w:szCs w:val="32"/>
        </w:rPr>
        <w:t>一、参评对象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本届运动会各参赛学生代表团。</w:t>
      </w:r>
    </w:p>
    <w:p>
      <w:pPr>
        <w:pStyle w:val="3"/>
        <w:spacing w:line="480" w:lineRule="exact"/>
        <w:ind w:firstLine="643" w:firstLineChars="200"/>
        <w:rPr>
          <w:rFonts w:ascii="仿宋" w:hAnsi="仿宋" w:eastAsia="仿宋" w:cs="Arial"/>
          <w:b/>
          <w:color w:val="auto"/>
          <w:szCs w:val="32"/>
        </w:rPr>
      </w:pPr>
      <w:r>
        <w:rPr>
          <w:rFonts w:hint="eastAsia" w:ascii="仿宋" w:hAnsi="仿宋" w:eastAsia="仿宋" w:cs="Arial"/>
          <w:b/>
          <w:color w:val="auto"/>
          <w:szCs w:val="32"/>
        </w:rPr>
        <w:t>二、评选条件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1、认真执行本届运动会的各项规定，分院领导重视。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2、积极参加，准备工作充分，报名及时并符合报名程序。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3、赛前认真组织训练，并通过各种形式选拔组队参赛。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4、组织学生有序观看比赛，为所有运动员加油助威，增添运动会氛围。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5、遵守社会公德，遵守竞赛规则，讲文明、讲礼貌、讲卫生，爱护公物，注重形象，展示风范。</w:t>
      </w:r>
    </w:p>
    <w:p>
      <w:pPr>
        <w:pStyle w:val="3"/>
        <w:spacing w:line="480" w:lineRule="exact"/>
        <w:ind w:firstLine="643" w:firstLineChars="200"/>
        <w:rPr>
          <w:rFonts w:ascii="仿宋" w:hAnsi="仿宋" w:eastAsia="仿宋" w:cs="Arial"/>
          <w:b/>
          <w:color w:val="auto"/>
          <w:szCs w:val="32"/>
        </w:rPr>
      </w:pPr>
      <w:r>
        <w:rPr>
          <w:rFonts w:hint="eastAsia" w:ascii="仿宋" w:hAnsi="仿宋" w:eastAsia="仿宋" w:cs="Arial"/>
          <w:b/>
          <w:color w:val="auto"/>
          <w:szCs w:val="32"/>
        </w:rPr>
        <w:t>三、评选办法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“优秀组织奖”由各代表团及有关大会工作机构提名推荐，大会组织委员会根据推荐情况，广泛听取意见后，提出初选名单，提交学院体育运动委员会审定。</w:t>
      </w:r>
    </w:p>
    <w:p>
      <w:pPr>
        <w:pStyle w:val="3"/>
        <w:spacing w:line="480" w:lineRule="exact"/>
        <w:ind w:firstLine="643" w:firstLineChars="200"/>
        <w:rPr>
          <w:rFonts w:ascii="仿宋" w:hAnsi="仿宋" w:eastAsia="仿宋" w:cs="Arial"/>
          <w:b/>
          <w:color w:val="auto"/>
          <w:szCs w:val="32"/>
        </w:rPr>
      </w:pPr>
      <w:r>
        <w:rPr>
          <w:rFonts w:hint="eastAsia" w:ascii="仿宋" w:hAnsi="仿宋" w:eastAsia="仿宋" w:cs="Arial"/>
          <w:b/>
          <w:color w:val="auto"/>
          <w:szCs w:val="32"/>
        </w:rPr>
        <w:t>四、评选名额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设“优秀组织奖”2名，获奖代表团由大会组委会在颁奖大会上授予奖牌。</w:t>
      </w:r>
    </w:p>
    <w:p>
      <w:pPr>
        <w:spacing w:line="360" w:lineRule="auto"/>
        <w:rPr>
          <w:rFonts w:ascii="仿宋_GB2312" w:hAnsi="Arial" w:eastAsia="仿宋_GB2312" w:cs="Arial"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Arial"/>
          <w:b/>
          <w:kern w:val="0"/>
          <w:sz w:val="44"/>
          <w:szCs w:val="44"/>
        </w:rPr>
      </w:pPr>
      <w:r>
        <w:rPr>
          <w:rFonts w:hint="eastAsia" w:ascii="仿宋_GB2312" w:hAnsi="宋体" w:eastAsia="仿宋_GB2312" w:cs="Arial"/>
          <w:b/>
          <w:bCs/>
          <w:kern w:val="0"/>
          <w:sz w:val="44"/>
          <w:szCs w:val="44"/>
        </w:rPr>
        <w:t>温州</w:t>
      </w:r>
      <w:r>
        <w:rPr>
          <w:rFonts w:hint="eastAsia" w:ascii="仿宋_GB2312" w:hAnsi="宋体" w:eastAsia="仿宋_GB2312" w:cs="Arial"/>
          <w:b/>
          <w:bCs/>
          <w:kern w:val="0"/>
          <w:sz w:val="44"/>
          <w:szCs w:val="44"/>
          <w:lang w:eastAsia="zh-Hans"/>
        </w:rPr>
        <w:t>理工</w:t>
      </w:r>
      <w:r>
        <w:rPr>
          <w:rFonts w:hint="eastAsia" w:ascii="仿宋_GB2312" w:hAnsi="宋体" w:eastAsia="仿宋_GB2312" w:cs="Arial"/>
          <w:b/>
          <w:bCs/>
          <w:kern w:val="0"/>
          <w:sz w:val="44"/>
          <w:szCs w:val="44"/>
        </w:rPr>
        <w:t>学院第</w:t>
      </w:r>
      <w:r>
        <w:rPr>
          <w:rFonts w:hint="eastAsia" w:ascii="仿宋_GB2312" w:hAnsi="宋体" w:eastAsia="仿宋_GB2312" w:cs="Arial"/>
          <w:b/>
          <w:bCs/>
          <w:kern w:val="0"/>
          <w:sz w:val="44"/>
          <w:szCs w:val="44"/>
          <w:lang w:eastAsia="zh-Hans"/>
        </w:rPr>
        <w:t>一</w:t>
      </w:r>
      <w:r>
        <w:rPr>
          <w:rFonts w:hint="eastAsia" w:ascii="仿宋_GB2312" w:hAnsi="宋体" w:eastAsia="仿宋_GB2312" w:cs="Arial"/>
          <w:b/>
          <w:bCs/>
          <w:kern w:val="0"/>
          <w:sz w:val="44"/>
          <w:szCs w:val="44"/>
        </w:rPr>
        <w:t>届田</w:t>
      </w:r>
      <w:r>
        <w:rPr>
          <w:rFonts w:hint="eastAsia" w:ascii="仿宋_GB2312" w:hAnsi="宋体" w:eastAsia="仿宋_GB2312"/>
          <w:b/>
          <w:bCs/>
          <w:sz w:val="44"/>
          <w:szCs w:val="44"/>
        </w:rPr>
        <w:t>径运</w:t>
      </w:r>
      <w:r>
        <w:rPr>
          <w:rFonts w:hint="eastAsia" w:ascii="仿宋_GB2312" w:hAnsi="宋体" w:eastAsia="仿宋_GB2312" w:cs="Arial"/>
          <w:b/>
          <w:bCs/>
          <w:kern w:val="0"/>
          <w:sz w:val="44"/>
          <w:szCs w:val="44"/>
        </w:rPr>
        <w:t>动会</w:t>
      </w:r>
      <w:r>
        <w:rPr>
          <w:rFonts w:hint="eastAsia" w:ascii="仿宋_GB2312" w:hAnsi="宋体" w:eastAsia="仿宋_GB2312" w:cs="Arial"/>
          <w:b/>
          <w:bCs/>
          <w:kern w:val="0"/>
          <w:sz w:val="44"/>
          <w:szCs w:val="44"/>
        </w:rPr>
        <w:br w:type="textWrapping"/>
      </w:r>
      <w:r>
        <w:rPr>
          <w:rFonts w:hint="eastAsia" w:ascii="仿宋_GB2312" w:hAnsi="宋体" w:eastAsia="仿宋_GB2312" w:cs="Arial"/>
          <w:b/>
          <w:kern w:val="0"/>
          <w:sz w:val="44"/>
          <w:szCs w:val="44"/>
        </w:rPr>
        <w:t>“体育道德风尚奖”评选办法</w:t>
      </w:r>
    </w:p>
    <w:p>
      <w:pPr>
        <w:jc w:val="center"/>
        <w:rPr>
          <w:rFonts w:hint="eastAsia" w:ascii="仿宋_GB2312" w:hAnsi="宋体" w:eastAsia="仿宋_GB2312" w:cs="Arial"/>
          <w:b/>
          <w:kern w:val="0"/>
          <w:sz w:val="44"/>
          <w:szCs w:val="44"/>
        </w:rPr>
      </w:pPr>
    </w:p>
    <w:p>
      <w:pPr>
        <w:pStyle w:val="3"/>
        <w:spacing w:line="480" w:lineRule="exact"/>
        <w:ind w:firstLine="640" w:firstLineChars="200"/>
        <w:rPr>
          <w:rFonts w:ascii="仿宋" w:hAnsi="仿宋" w:eastAsia="仿宋" w:cs="Arial"/>
          <w:color w:val="auto"/>
          <w:szCs w:val="32"/>
        </w:rPr>
      </w:pPr>
      <w:r>
        <w:rPr>
          <w:rFonts w:hint="eastAsia" w:ascii="仿宋" w:hAnsi="仿宋" w:eastAsia="仿宋" w:cs="Arial"/>
          <w:color w:val="auto"/>
          <w:szCs w:val="32"/>
        </w:rPr>
        <w:t>学校定于</w:t>
      </w:r>
      <w:r>
        <w:rPr>
          <w:rFonts w:hint="eastAsia" w:ascii="仿宋" w:hAnsi="仿宋" w:eastAsia="仿宋" w:cs="Arial"/>
          <w:szCs w:val="32"/>
        </w:rPr>
        <w:t>202</w:t>
      </w:r>
      <w:r>
        <w:rPr>
          <w:rFonts w:ascii="仿宋" w:hAnsi="仿宋" w:eastAsia="仿宋" w:cs="Arial"/>
          <w:szCs w:val="32"/>
        </w:rPr>
        <w:t>1</w:t>
      </w:r>
      <w:r>
        <w:rPr>
          <w:rFonts w:hint="eastAsia" w:ascii="仿宋" w:hAnsi="仿宋" w:eastAsia="仿宋" w:cs="Arial"/>
          <w:szCs w:val="32"/>
        </w:rPr>
        <w:t>年11月1</w:t>
      </w:r>
      <w:r>
        <w:rPr>
          <w:rFonts w:ascii="仿宋" w:hAnsi="仿宋" w:eastAsia="仿宋" w:cs="Arial"/>
          <w:szCs w:val="32"/>
        </w:rPr>
        <w:t>1</w:t>
      </w:r>
      <w:r>
        <w:rPr>
          <w:rFonts w:hint="eastAsia" w:ascii="仿宋" w:hAnsi="仿宋" w:eastAsia="仿宋" w:cs="Arial"/>
          <w:szCs w:val="32"/>
        </w:rPr>
        <w:t>日至11月</w:t>
      </w:r>
      <w:r>
        <w:rPr>
          <w:rFonts w:ascii="仿宋" w:hAnsi="仿宋" w:eastAsia="仿宋" w:cs="Arial"/>
          <w:szCs w:val="32"/>
        </w:rPr>
        <w:t>12</w:t>
      </w:r>
      <w:r>
        <w:rPr>
          <w:rFonts w:hint="eastAsia" w:ascii="仿宋" w:hAnsi="仿宋" w:eastAsia="仿宋" w:cs="Arial"/>
          <w:szCs w:val="32"/>
        </w:rPr>
        <w:t>日</w:t>
      </w:r>
      <w:r>
        <w:rPr>
          <w:rFonts w:hint="eastAsia" w:ascii="仿宋" w:hAnsi="仿宋" w:eastAsia="仿宋" w:cs="Arial"/>
          <w:color w:val="auto"/>
          <w:szCs w:val="32"/>
        </w:rPr>
        <w:t>在温州</w:t>
      </w:r>
      <w:r>
        <w:rPr>
          <w:rFonts w:hint="eastAsia" w:ascii="仿宋" w:hAnsi="仿宋" w:eastAsia="仿宋" w:cs="Arial"/>
          <w:color w:val="auto"/>
          <w:szCs w:val="32"/>
          <w:lang w:eastAsia="zh-Hans"/>
        </w:rPr>
        <w:t>理工学院</w:t>
      </w:r>
      <w:r>
        <w:rPr>
          <w:rFonts w:hint="eastAsia" w:ascii="仿宋" w:hAnsi="仿宋" w:eastAsia="仿宋" w:cs="Arial"/>
          <w:color w:val="auto"/>
          <w:szCs w:val="32"/>
        </w:rPr>
        <w:t>田径场举行温州</w:t>
      </w:r>
      <w:r>
        <w:rPr>
          <w:rFonts w:hint="eastAsia" w:ascii="仿宋" w:hAnsi="仿宋" w:eastAsia="仿宋" w:cs="Arial"/>
          <w:color w:val="auto"/>
          <w:szCs w:val="32"/>
          <w:lang w:eastAsia="zh-Hans"/>
        </w:rPr>
        <w:t>理工</w:t>
      </w:r>
      <w:r>
        <w:rPr>
          <w:rFonts w:hint="eastAsia" w:ascii="仿宋" w:hAnsi="仿宋" w:eastAsia="仿宋" w:cs="Arial"/>
          <w:color w:val="auto"/>
          <w:szCs w:val="32"/>
        </w:rPr>
        <w:t>学院首届田径运动会，为确保本届运动会圆满成功,展现我校广大同学的良好精神风貌，大会组委会特设“体育道德风尚奖”，在大会期间对各参赛代表团进行评选，以表彰先进学生代表团。</w:t>
      </w:r>
    </w:p>
    <w:p>
      <w:pPr>
        <w:pStyle w:val="3"/>
        <w:spacing w:line="480" w:lineRule="exact"/>
        <w:ind w:firstLine="643" w:firstLineChars="200"/>
        <w:rPr>
          <w:rFonts w:ascii="仿宋" w:hAnsi="仿宋" w:eastAsia="仿宋" w:cs="Arial"/>
          <w:b/>
          <w:color w:val="auto"/>
          <w:szCs w:val="32"/>
        </w:rPr>
      </w:pPr>
      <w:r>
        <w:rPr>
          <w:rFonts w:hint="eastAsia" w:ascii="仿宋" w:hAnsi="仿宋" w:eastAsia="仿宋" w:cs="Arial"/>
          <w:b/>
          <w:color w:val="auto"/>
          <w:szCs w:val="32"/>
        </w:rPr>
        <w:t>一、参评对象</w:t>
      </w:r>
    </w:p>
    <w:p>
      <w:pPr>
        <w:pStyle w:val="3"/>
        <w:spacing w:line="480" w:lineRule="exact"/>
        <w:ind w:firstLine="640" w:firstLineChars="200"/>
        <w:rPr>
          <w:rFonts w:ascii="仿宋" w:hAnsi="仿宋" w:eastAsia="仿宋" w:cs="Arial"/>
          <w:color w:val="auto"/>
          <w:szCs w:val="32"/>
        </w:rPr>
      </w:pPr>
      <w:r>
        <w:rPr>
          <w:rFonts w:hint="eastAsia" w:ascii="仿宋" w:hAnsi="仿宋" w:eastAsia="仿宋" w:cs="Arial"/>
          <w:color w:val="auto"/>
          <w:szCs w:val="32"/>
        </w:rPr>
        <w:t>本届运动会各参赛学生代表团。</w:t>
      </w:r>
    </w:p>
    <w:p>
      <w:pPr>
        <w:pStyle w:val="3"/>
        <w:spacing w:line="480" w:lineRule="exact"/>
        <w:ind w:firstLine="643" w:firstLineChars="200"/>
        <w:rPr>
          <w:rFonts w:ascii="仿宋" w:hAnsi="仿宋" w:eastAsia="仿宋" w:cs="Arial"/>
          <w:b/>
          <w:color w:val="auto"/>
          <w:szCs w:val="32"/>
        </w:rPr>
      </w:pPr>
      <w:r>
        <w:rPr>
          <w:rFonts w:hint="eastAsia" w:ascii="仿宋" w:hAnsi="仿宋" w:eastAsia="仿宋" w:cs="Arial"/>
          <w:b/>
          <w:color w:val="auto"/>
          <w:szCs w:val="32"/>
        </w:rPr>
        <w:t>二、评选名额</w:t>
      </w:r>
    </w:p>
    <w:p>
      <w:pPr>
        <w:pStyle w:val="3"/>
        <w:spacing w:line="480" w:lineRule="exact"/>
        <w:ind w:firstLine="640" w:firstLineChars="200"/>
        <w:rPr>
          <w:rFonts w:ascii="仿宋" w:hAnsi="仿宋" w:eastAsia="仿宋" w:cs="Arial"/>
          <w:color w:val="auto"/>
          <w:szCs w:val="32"/>
        </w:rPr>
      </w:pPr>
      <w:r>
        <w:rPr>
          <w:rFonts w:hint="eastAsia" w:ascii="仿宋" w:hAnsi="仿宋" w:eastAsia="仿宋" w:cs="Arial"/>
          <w:color w:val="auto"/>
          <w:szCs w:val="32"/>
        </w:rPr>
        <w:t>1名，</w:t>
      </w:r>
      <w:r>
        <w:rPr>
          <w:rFonts w:hint="eastAsia" w:ascii="仿宋" w:hAnsi="仿宋" w:eastAsia="仿宋" w:cs="Arial"/>
          <w:szCs w:val="32"/>
        </w:rPr>
        <w:t>获奖学生代表团由大会组委会在颁奖大会上授予奖牌。</w:t>
      </w:r>
    </w:p>
    <w:p>
      <w:pPr>
        <w:pStyle w:val="3"/>
        <w:spacing w:line="480" w:lineRule="exact"/>
        <w:ind w:firstLine="643" w:firstLineChars="200"/>
        <w:rPr>
          <w:rFonts w:ascii="仿宋" w:hAnsi="仿宋" w:eastAsia="仿宋" w:cs="Arial"/>
          <w:b/>
          <w:color w:val="auto"/>
          <w:szCs w:val="32"/>
        </w:rPr>
      </w:pPr>
      <w:r>
        <w:rPr>
          <w:rFonts w:hint="eastAsia" w:ascii="仿宋" w:hAnsi="仿宋" w:eastAsia="仿宋" w:cs="Arial"/>
          <w:b/>
          <w:color w:val="auto"/>
          <w:szCs w:val="32"/>
        </w:rPr>
        <w:t>三、评选内容与分值</w:t>
      </w:r>
    </w:p>
    <w:p>
      <w:pPr>
        <w:pStyle w:val="3"/>
        <w:spacing w:line="480" w:lineRule="exact"/>
        <w:ind w:firstLine="640" w:firstLineChars="200"/>
        <w:rPr>
          <w:rFonts w:ascii="仿宋" w:hAnsi="仿宋" w:eastAsia="仿宋" w:cs="Arial"/>
          <w:color w:val="auto"/>
          <w:szCs w:val="32"/>
        </w:rPr>
      </w:pPr>
      <w:r>
        <w:rPr>
          <w:rFonts w:hint="eastAsia" w:ascii="仿宋" w:hAnsi="仿宋" w:eastAsia="仿宋" w:cs="Arial"/>
          <w:color w:val="auto"/>
          <w:szCs w:val="32"/>
        </w:rPr>
        <w:t>1、入场式(10分)</w:t>
      </w:r>
    </w:p>
    <w:p>
      <w:pPr>
        <w:pStyle w:val="3"/>
        <w:spacing w:line="480" w:lineRule="exact"/>
        <w:ind w:firstLine="640" w:firstLineChars="200"/>
        <w:rPr>
          <w:rFonts w:ascii="仿宋" w:hAnsi="仿宋" w:eastAsia="仿宋" w:cs="Arial"/>
          <w:color w:val="auto"/>
          <w:szCs w:val="32"/>
        </w:rPr>
      </w:pPr>
      <w:r>
        <w:rPr>
          <w:rFonts w:hint="eastAsia" w:ascii="仿宋" w:hAnsi="仿宋" w:eastAsia="仿宋" w:cs="Arial"/>
          <w:color w:val="auto"/>
          <w:szCs w:val="32"/>
        </w:rPr>
        <w:t>精神饱满、队伍整齐、步伐一致、服装整齐</w:t>
      </w:r>
    </w:p>
    <w:p>
      <w:pPr>
        <w:pStyle w:val="3"/>
        <w:spacing w:line="480" w:lineRule="exact"/>
        <w:ind w:firstLine="640" w:firstLineChars="200"/>
        <w:rPr>
          <w:rFonts w:ascii="仿宋" w:hAnsi="仿宋" w:eastAsia="仿宋" w:cs="Arial"/>
          <w:color w:val="auto"/>
          <w:szCs w:val="32"/>
        </w:rPr>
      </w:pPr>
      <w:r>
        <w:rPr>
          <w:rFonts w:hint="eastAsia" w:ascii="仿宋" w:hAnsi="仿宋" w:eastAsia="仿宋" w:cs="Arial"/>
          <w:color w:val="auto"/>
          <w:szCs w:val="32"/>
        </w:rPr>
        <w:t>2、竞赛风格(30分)</w:t>
      </w:r>
    </w:p>
    <w:p>
      <w:pPr>
        <w:pStyle w:val="3"/>
        <w:spacing w:line="480" w:lineRule="exact"/>
        <w:ind w:firstLine="640" w:firstLineChars="200"/>
        <w:rPr>
          <w:rFonts w:ascii="仿宋" w:hAnsi="仿宋" w:eastAsia="仿宋" w:cs="Arial"/>
          <w:color w:val="auto"/>
          <w:szCs w:val="32"/>
        </w:rPr>
      </w:pPr>
      <w:r>
        <w:rPr>
          <w:rFonts w:hint="eastAsia" w:ascii="仿宋" w:hAnsi="仿宋" w:eastAsia="仿宋" w:cs="Arial"/>
          <w:color w:val="auto"/>
          <w:szCs w:val="32"/>
        </w:rPr>
        <w:t>3、各代表团休息场地、大本营卫生情况(10分)</w:t>
      </w:r>
    </w:p>
    <w:p>
      <w:pPr>
        <w:pStyle w:val="3"/>
        <w:spacing w:line="480" w:lineRule="exact"/>
        <w:ind w:firstLine="640" w:firstLineChars="200"/>
        <w:rPr>
          <w:rFonts w:ascii="仿宋" w:hAnsi="仿宋" w:eastAsia="仿宋" w:cs="Arial"/>
          <w:color w:val="auto"/>
          <w:szCs w:val="32"/>
        </w:rPr>
      </w:pPr>
      <w:r>
        <w:rPr>
          <w:rFonts w:hint="eastAsia" w:ascii="仿宋" w:hAnsi="仿宋" w:eastAsia="仿宋" w:cs="Arial"/>
          <w:color w:val="auto"/>
          <w:szCs w:val="32"/>
        </w:rPr>
        <w:t>4、出勤情况(20分)</w:t>
      </w:r>
    </w:p>
    <w:p>
      <w:pPr>
        <w:pStyle w:val="3"/>
        <w:spacing w:line="480" w:lineRule="exact"/>
        <w:ind w:firstLine="640" w:firstLineChars="200"/>
        <w:rPr>
          <w:rFonts w:ascii="仿宋" w:hAnsi="仿宋" w:eastAsia="仿宋" w:cs="Arial"/>
          <w:color w:val="auto"/>
          <w:szCs w:val="32"/>
        </w:rPr>
      </w:pPr>
      <w:r>
        <w:rPr>
          <w:rFonts w:hint="eastAsia" w:ascii="仿宋" w:hAnsi="仿宋" w:eastAsia="仿宋" w:cs="Arial"/>
          <w:color w:val="auto"/>
          <w:szCs w:val="32"/>
        </w:rPr>
        <w:t>5、组织工作情况(10分)</w:t>
      </w:r>
    </w:p>
    <w:p>
      <w:pPr>
        <w:pStyle w:val="3"/>
        <w:spacing w:line="480" w:lineRule="exact"/>
        <w:ind w:firstLine="640" w:firstLineChars="200"/>
        <w:rPr>
          <w:rFonts w:ascii="仿宋" w:hAnsi="仿宋" w:eastAsia="仿宋" w:cs="Arial"/>
          <w:color w:val="auto"/>
          <w:szCs w:val="32"/>
        </w:rPr>
      </w:pPr>
      <w:r>
        <w:rPr>
          <w:rFonts w:hint="eastAsia" w:ascii="仿宋" w:hAnsi="仿宋" w:eastAsia="仿宋" w:cs="Arial"/>
          <w:color w:val="auto"/>
          <w:szCs w:val="32"/>
        </w:rPr>
        <w:t>6、后勤工作情况(10分)</w:t>
      </w:r>
    </w:p>
    <w:p>
      <w:pPr>
        <w:pStyle w:val="3"/>
        <w:spacing w:line="480" w:lineRule="exact"/>
        <w:ind w:firstLine="640" w:firstLineChars="200"/>
        <w:rPr>
          <w:rFonts w:ascii="仿宋" w:hAnsi="仿宋" w:eastAsia="仿宋" w:cs="Arial"/>
          <w:color w:val="auto"/>
          <w:szCs w:val="32"/>
        </w:rPr>
      </w:pPr>
      <w:r>
        <w:rPr>
          <w:rFonts w:hint="eastAsia" w:ascii="仿宋" w:hAnsi="仿宋" w:eastAsia="仿宋" w:cs="Arial"/>
          <w:color w:val="auto"/>
          <w:szCs w:val="32"/>
        </w:rPr>
        <w:t>7、通讯稿选播篇数(10分)</w:t>
      </w:r>
    </w:p>
    <w:p>
      <w:pPr>
        <w:pStyle w:val="3"/>
        <w:spacing w:line="480" w:lineRule="exact"/>
        <w:ind w:firstLine="643" w:firstLineChars="200"/>
        <w:rPr>
          <w:rFonts w:ascii="仿宋" w:hAnsi="仿宋" w:eastAsia="仿宋" w:cs="Arial"/>
          <w:b/>
          <w:color w:val="auto"/>
          <w:szCs w:val="32"/>
        </w:rPr>
      </w:pPr>
      <w:r>
        <w:rPr>
          <w:rFonts w:hint="eastAsia" w:ascii="仿宋" w:hAnsi="仿宋" w:eastAsia="仿宋" w:cs="Arial"/>
          <w:b/>
          <w:color w:val="auto"/>
          <w:szCs w:val="32"/>
        </w:rPr>
        <w:t>四、评选办法</w:t>
      </w:r>
    </w:p>
    <w:p>
      <w:pPr>
        <w:pStyle w:val="3"/>
        <w:spacing w:line="480" w:lineRule="exact"/>
        <w:ind w:firstLine="640" w:firstLineChars="200"/>
        <w:rPr>
          <w:rFonts w:ascii="仿宋" w:hAnsi="仿宋" w:eastAsia="仿宋" w:cs="Arial"/>
          <w:color w:val="auto"/>
          <w:szCs w:val="32"/>
        </w:rPr>
      </w:pPr>
      <w:r>
        <w:rPr>
          <w:rFonts w:hint="eastAsia" w:ascii="仿宋" w:hAnsi="仿宋" w:eastAsia="仿宋" w:cs="Arial"/>
          <w:color w:val="auto"/>
          <w:szCs w:val="32"/>
        </w:rPr>
        <w:t>具体评选工作由大会组委会组织实施，提交学校体育运动委员会审定。</w:t>
      </w:r>
    </w:p>
    <w:p>
      <w:pPr>
        <w:pStyle w:val="3"/>
        <w:spacing w:line="480" w:lineRule="exact"/>
        <w:ind w:firstLine="643" w:firstLineChars="200"/>
        <w:rPr>
          <w:rFonts w:ascii="仿宋" w:hAnsi="仿宋" w:eastAsia="仿宋" w:cs="Arial"/>
          <w:b/>
          <w:color w:val="auto"/>
          <w:szCs w:val="32"/>
        </w:rPr>
      </w:pPr>
      <w:r>
        <w:rPr>
          <w:rFonts w:hint="eastAsia" w:ascii="仿宋" w:hAnsi="仿宋" w:eastAsia="仿宋" w:cs="Arial"/>
          <w:b/>
          <w:color w:val="auto"/>
          <w:szCs w:val="32"/>
        </w:rPr>
        <w:t>五、评选时间</w:t>
      </w:r>
    </w:p>
    <w:p>
      <w:pPr>
        <w:spacing w:line="480" w:lineRule="exact"/>
        <w:rPr>
          <w:rFonts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    各参赛单位于202</w:t>
      </w:r>
      <w:r>
        <w:rPr>
          <w:rFonts w:ascii="仿宋" w:hAnsi="仿宋" w:eastAsia="仿宋" w:cs="Arial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</w:rPr>
        <w:t>年11月</w:t>
      </w:r>
      <w:r>
        <w:rPr>
          <w:rFonts w:ascii="仿宋" w:hAnsi="仿宋" w:eastAsia="仿宋" w:cs="Arial"/>
          <w:kern w:val="0"/>
          <w:sz w:val="32"/>
          <w:szCs w:val="32"/>
        </w:rPr>
        <w:t>12</w:t>
      </w:r>
      <w:r>
        <w:rPr>
          <w:rFonts w:hint="eastAsia" w:ascii="仿宋" w:hAnsi="仿宋" w:eastAsia="仿宋" w:cs="Arial"/>
          <w:kern w:val="0"/>
          <w:sz w:val="32"/>
          <w:szCs w:val="32"/>
        </w:rPr>
        <w:t>日下午1:30派人到</w:t>
      </w:r>
      <w:r>
        <w:rPr>
          <w:rFonts w:hint="eastAsia" w:ascii="仿宋" w:hAnsi="仿宋" w:eastAsia="仿宋" w:cs="Arial"/>
          <w:b/>
          <w:bCs/>
          <w:kern w:val="0"/>
          <w:sz w:val="32"/>
          <w:szCs w:val="32"/>
        </w:rPr>
        <w:t>宣传组</w:t>
      </w:r>
      <w:r>
        <w:rPr>
          <w:rFonts w:hint="eastAsia" w:ascii="仿宋" w:hAnsi="仿宋" w:eastAsia="仿宋" w:cs="Arial"/>
          <w:kern w:val="0"/>
          <w:sz w:val="32"/>
          <w:szCs w:val="32"/>
        </w:rPr>
        <w:t>领取并填写推荐表，并于下午2:30之前将推荐表送交</w:t>
      </w:r>
      <w:r>
        <w:rPr>
          <w:rFonts w:hint="eastAsia" w:ascii="仿宋" w:hAnsi="仿宋" w:eastAsia="仿宋" w:cs="Arial"/>
          <w:b/>
          <w:bCs/>
          <w:kern w:val="0"/>
          <w:sz w:val="32"/>
          <w:szCs w:val="32"/>
        </w:rPr>
        <w:t>宣传组</w:t>
      </w:r>
      <w:r>
        <w:rPr>
          <w:rFonts w:hint="eastAsia" w:ascii="仿宋" w:hAnsi="仿宋" w:eastAsia="仿宋" w:cs="Arial"/>
          <w:kern w:val="0"/>
          <w:sz w:val="32"/>
          <w:szCs w:val="32"/>
        </w:rPr>
        <w:t>，逾期该推荐表无效。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8120" w:firstLineChars="2900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-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1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-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4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79C1"/>
    <w:rsid w:val="000046AF"/>
    <w:rsid w:val="000049C7"/>
    <w:rsid w:val="000056E2"/>
    <w:rsid w:val="000112F2"/>
    <w:rsid w:val="0002544C"/>
    <w:rsid w:val="00037226"/>
    <w:rsid w:val="00050785"/>
    <w:rsid w:val="0006432A"/>
    <w:rsid w:val="00072C43"/>
    <w:rsid w:val="000808C2"/>
    <w:rsid w:val="00086005"/>
    <w:rsid w:val="00096096"/>
    <w:rsid w:val="000B4575"/>
    <w:rsid w:val="000C4664"/>
    <w:rsid w:val="000C55D8"/>
    <w:rsid w:val="000D2282"/>
    <w:rsid w:val="000E79A5"/>
    <w:rsid w:val="000F45AB"/>
    <w:rsid w:val="000F7491"/>
    <w:rsid w:val="00103989"/>
    <w:rsid w:val="0011792F"/>
    <w:rsid w:val="00121AE9"/>
    <w:rsid w:val="00135EEF"/>
    <w:rsid w:val="00140476"/>
    <w:rsid w:val="0015322B"/>
    <w:rsid w:val="001611BA"/>
    <w:rsid w:val="001634FA"/>
    <w:rsid w:val="00166593"/>
    <w:rsid w:val="0017010D"/>
    <w:rsid w:val="00170964"/>
    <w:rsid w:val="00170E4E"/>
    <w:rsid w:val="00171BF3"/>
    <w:rsid w:val="001753D9"/>
    <w:rsid w:val="00182948"/>
    <w:rsid w:val="001A0A8A"/>
    <w:rsid w:val="001A27E3"/>
    <w:rsid w:val="001B42E3"/>
    <w:rsid w:val="001B634F"/>
    <w:rsid w:val="001B7758"/>
    <w:rsid w:val="001E600E"/>
    <w:rsid w:val="001F2361"/>
    <w:rsid w:val="00202105"/>
    <w:rsid w:val="00213F70"/>
    <w:rsid w:val="00226095"/>
    <w:rsid w:val="00231343"/>
    <w:rsid w:val="00250250"/>
    <w:rsid w:val="002641C8"/>
    <w:rsid w:val="00265890"/>
    <w:rsid w:val="002901D8"/>
    <w:rsid w:val="00297072"/>
    <w:rsid w:val="002B3EAF"/>
    <w:rsid w:val="002B74A4"/>
    <w:rsid w:val="002D01E3"/>
    <w:rsid w:val="002D31F8"/>
    <w:rsid w:val="002D7EDD"/>
    <w:rsid w:val="002F0E50"/>
    <w:rsid w:val="002F47CF"/>
    <w:rsid w:val="002F4DCA"/>
    <w:rsid w:val="00305AA4"/>
    <w:rsid w:val="0031073B"/>
    <w:rsid w:val="003211FF"/>
    <w:rsid w:val="0032489D"/>
    <w:rsid w:val="00326B10"/>
    <w:rsid w:val="003344C1"/>
    <w:rsid w:val="003346BC"/>
    <w:rsid w:val="003449C2"/>
    <w:rsid w:val="00361564"/>
    <w:rsid w:val="00363880"/>
    <w:rsid w:val="0036509C"/>
    <w:rsid w:val="0036594F"/>
    <w:rsid w:val="00390D31"/>
    <w:rsid w:val="0039385D"/>
    <w:rsid w:val="0039407D"/>
    <w:rsid w:val="003A152E"/>
    <w:rsid w:val="003A596A"/>
    <w:rsid w:val="003B04D1"/>
    <w:rsid w:val="003B2F56"/>
    <w:rsid w:val="003C79C1"/>
    <w:rsid w:val="00410454"/>
    <w:rsid w:val="00426B96"/>
    <w:rsid w:val="00441768"/>
    <w:rsid w:val="004536D4"/>
    <w:rsid w:val="004564F8"/>
    <w:rsid w:val="00460BED"/>
    <w:rsid w:val="004621CB"/>
    <w:rsid w:val="00463ED6"/>
    <w:rsid w:val="00464043"/>
    <w:rsid w:val="004A0F27"/>
    <w:rsid w:val="004B65FA"/>
    <w:rsid w:val="004C0D44"/>
    <w:rsid w:val="004C621E"/>
    <w:rsid w:val="004D0DB1"/>
    <w:rsid w:val="004E43C9"/>
    <w:rsid w:val="004E6784"/>
    <w:rsid w:val="00507D23"/>
    <w:rsid w:val="00510CCA"/>
    <w:rsid w:val="00515BF9"/>
    <w:rsid w:val="005276BD"/>
    <w:rsid w:val="00536A2C"/>
    <w:rsid w:val="00551873"/>
    <w:rsid w:val="005660A7"/>
    <w:rsid w:val="0056732E"/>
    <w:rsid w:val="00570087"/>
    <w:rsid w:val="005779AA"/>
    <w:rsid w:val="0058251F"/>
    <w:rsid w:val="00587B22"/>
    <w:rsid w:val="005966AC"/>
    <w:rsid w:val="005B00A8"/>
    <w:rsid w:val="005B20A7"/>
    <w:rsid w:val="005C653C"/>
    <w:rsid w:val="005D502F"/>
    <w:rsid w:val="005F1E65"/>
    <w:rsid w:val="005F7846"/>
    <w:rsid w:val="0060251F"/>
    <w:rsid w:val="00606071"/>
    <w:rsid w:val="00615376"/>
    <w:rsid w:val="006214BD"/>
    <w:rsid w:val="006216D2"/>
    <w:rsid w:val="00636750"/>
    <w:rsid w:val="006513E4"/>
    <w:rsid w:val="0066363D"/>
    <w:rsid w:val="00663CBD"/>
    <w:rsid w:val="00685ADC"/>
    <w:rsid w:val="00692956"/>
    <w:rsid w:val="006C397F"/>
    <w:rsid w:val="006C4A3A"/>
    <w:rsid w:val="006C4A65"/>
    <w:rsid w:val="006C5217"/>
    <w:rsid w:val="006C7EC4"/>
    <w:rsid w:val="006D04E2"/>
    <w:rsid w:val="006D0567"/>
    <w:rsid w:val="00700184"/>
    <w:rsid w:val="0071182E"/>
    <w:rsid w:val="00720A49"/>
    <w:rsid w:val="00735A3B"/>
    <w:rsid w:val="007B2791"/>
    <w:rsid w:val="007C26C0"/>
    <w:rsid w:val="007D06A7"/>
    <w:rsid w:val="007D5578"/>
    <w:rsid w:val="007E0EAF"/>
    <w:rsid w:val="007E3448"/>
    <w:rsid w:val="007F0A50"/>
    <w:rsid w:val="00800855"/>
    <w:rsid w:val="00831ED9"/>
    <w:rsid w:val="00834798"/>
    <w:rsid w:val="00836B2D"/>
    <w:rsid w:val="00844E83"/>
    <w:rsid w:val="008565FF"/>
    <w:rsid w:val="00860ED7"/>
    <w:rsid w:val="00861FBC"/>
    <w:rsid w:val="00870CEA"/>
    <w:rsid w:val="00881571"/>
    <w:rsid w:val="0088592D"/>
    <w:rsid w:val="00894117"/>
    <w:rsid w:val="008A7B63"/>
    <w:rsid w:val="008B1C62"/>
    <w:rsid w:val="008C4663"/>
    <w:rsid w:val="008C6E83"/>
    <w:rsid w:val="008D0B4B"/>
    <w:rsid w:val="008E0B55"/>
    <w:rsid w:val="008F6828"/>
    <w:rsid w:val="0090468C"/>
    <w:rsid w:val="00912FC0"/>
    <w:rsid w:val="0092169C"/>
    <w:rsid w:val="00934D69"/>
    <w:rsid w:val="00962A23"/>
    <w:rsid w:val="009661FE"/>
    <w:rsid w:val="00970042"/>
    <w:rsid w:val="009753AD"/>
    <w:rsid w:val="00976DA0"/>
    <w:rsid w:val="009777F7"/>
    <w:rsid w:val="0098423A"/>
    <w:rsid w:val="00985D3D"/>
    <w:rsid w:val="0099470A"/>
    <w:rsid w:val="00997FDF"/>
    <w:rsid w:val="009A5F16"/>
    <w:rsid w:val="009B7829"/>
    <w:rsid w:val="009C1A61"/>
    <w:rsid w:val="009C4DFE"/>
    <w:rsid w:val="00A00890"/>
    <w:rsid w:val="00A34283"/>
    <w:rsid w:val="00A36AA0"/>
    <w:rsid w:val="00A377C5"/>
    <w:rsid w:val="00A37E92"/>
    <w:rsid w:val="00A44680"/>
    <w:rsid w:val="00A505A7"/>
    <w:rsid w:val="00A70F77"/>
    <w:rsid w:val="00A816CC"/>
    <w:rsid w:val="00A83D5F"/>
    <w:rsid w:val="00A84433"/>
    <w:rsid w:val="00A844DC"/>
    <w:rsid w:val="00A85252"/>
    <w:rsid w:val="00AB03F8"/>
    <w:rsid w:val="00AB26E9"/>
    <w:rsid w:val="00AB6C2B"/>
    <w:rsid w:val="00AC163F"/>
    <w:rsid w:val="00AE651F"/>
    <w:rsid w:val="00AF0CF8"/>
    <w:rsid w:val="00AF43CD"/>
    <w:rsid w:val="00B5361E"/>
    <w:rsid w:val="00B6416C"/>
    <w:rsid w:val="00B8141C"/>
    <w:rsid w:val="00B82A6B"/>
    <w:rsid w:val="00B82FD6"/>
    <w:rsid w:val="00B83ABC"/>
    <w:rsid w:val="00B91A59"/>
    <w:rsid w:val="00B97F31"/>
    <w:rsid w:val="00BA4C90"/>
    <w:rsid w:val="00BD7343"/>
    <w:rsid w:val="00BF0F35"/>
    <w:rsid w:val="00BF3E86"/>
    <w:rsid w:val="00BF64AD"/>
    <w:rsid w:val="00C05304"/>
    <w:rsid w:val="00C223BC"/>
    <w:rsid w:val="00C479AB"/>
    <w:rsid w:val="00C56994"/>
    <w:rsid w:val="00C607F8"/>
    <w:rsid w:val="00C60CF4"/>
    <w:rsid w:val="00C760B7"/>
    <w:rsid w:val="00C8295B"/>
    <w:rsid w:val="00CA3C1F"/>
    <w:rsid w:val="00CB5916"/>
    <w:rsid w:val="00CC67D0"/>
    <w:rsid w:val="00CD1882"/>
    <w:rsid w:val="00CD5B1C"/>
    <w:rsid w:val="00CD71DA"/>
    <w:rsid w:val="00D01639"/>
    <w:rsid w:val="00D12A5F"/>
    <w:rsid w:val="00D17149"/>
    <w:rsid w:val="00D26799"/>
    <w:rsid w:val="00D36FB4"/>
    <w:rsid w:val="00D43542"/>
    <w:rsid w:val="00D4586C"/>
    <w:rsid w:val="00D53C83"/>
    <w:rsid w:val="00D6735D"/>
    <w:rsid w:val="00D80238"/>
    <w:rsid w:val="00DA703A"/>
    <w:rsid w:val="00DB198F"/>
    <w:rsid w:val="00DC1F50"/>
    <w:rsid w:val="00DF12B2"/>
    <w:rsid w:val="00DF3869"/>
    <w:rsid w:val="00E0683E"/>
    <w:rsid w:val="00E36B70"/>
    <w:rsid w:val="00E44E99"/>
    <w:rsid w:val="00E54318"/>
    <w:rsid w:val="00E8117D"/>
    <w:rsid w:val="00E81E1D"/>
    <w:rsid w:val="00E91C44"/>
    <w:rsid w:val="00EA7B61"/>
    <w:rsid w:val="00EB5D17"/>
    <w:rsid w:val="00EC01C8"/>
    <w:rsid w:val="00EC18C3"/>
    <w:rsid w:val="00EC1A97"/>
    <w:rsid w:val="00EE332D"/>
    <w:rsid w:val="00EF5D64"/>
    <w:rsid w:val="00F033E1"/>
    <w:rsid w:val="00F05254"/>
    <w:rsid w:val="00F125EB"/>
    <w:rsid w:val="00F13E41"/>
    <w:rsid w:val="00F371FD"/>
    <w:rsid w:val="00F45B7C"/>
    <w:rsid w:val="00F55342"/>
    <w:rsid w:val="00F57F66"/>
    <w:rsid w:val="00F637C6"/>
    <w:rsid w:val="00F8032A"/>
    <w:rsid w:val="00F806BF"/>
    <w:rsid w:val="00F85B21"/>
    <w:rsid w:val="00F90509"/>
    <w:rsid w:val="00F96E10"/>
    <w:rsid w:val="00F96E53"/>
    <w:rsid w:val="00FA0559"/>
    <w:rsid w:val="00FA3AEF"/>
    <w:rsid w:val="00FB20C5"/>
    <w:rsid w:val="00FB31FC"/>
    <w:rsid w:val="00FB3F5A"/>
    <w:rsid w:val="00FB54BF"/>
    <w:rsid w:val="00FD0EE7"/>
    <w:rsid w:val="00FD2DE2"/>
    <w:rsid w:val="00FD4BC8"/>
    <w:rsid w:val="00FE2A41"/>
    <w:rsid w:val="00FF31D3"/>
    <w:rsid w:val="00FF4967"/>
    <w:rsid w:val="00FF6E36"/>
    <w:rsid w:val="024416CD"/>
    <w:rsid w:val="03A369EA"/>
    <w:rsid w:val="04C91EE3"/>
    <w:rsid w:val="04E27C10"/>
    <w:rsid w:val="063901C2"/>
    <w:rsid w:val="06D83916"/>
    <w:rsid w:val="085E1DDA"/>
    <w:rsid w:val="09FE0EB2"/>
    <w:rsid w:val="0A5A4290"/>
    <w:rsid w:val="0A970612"/>
    <w:rsid w:val="0C5C2956"/>
    <w:rsid w:val="0E1B4486"/>
    <w:rsid w:val="0EBD33B9"/>
    <w:rsid w:val="0F44036E"/>
    <w:rsid w:val="105D08E7"/>
    <w:rsid w:val="10F0098E"/>
    <w:rsid w:val="110508EB"/>
    <w:rsid w:val="11644398"/>
    <w:rsid w:val="11AB3D83"/>
    <w:rsid w:val="12E23F97"/>
    <w:rsid w:val="13876815"/>
    <w:rsid w:val="144227CC"/>
    <w:rsid w:val="14515D4D"/>
    <w:rsid w:val="149C2EB5"/>
    <w:rsid w:val="14EB1C66"/>
    <w:rsid w:val="15D00CD9"/>
    <w:rsid w:val="16727F67"/>
    <w:rsid w:val="169B6947"/>
    <w:rsid w:val="16AD73C2"/>
    <w:rsid w:val="16BA4C73"/>
    <w:rsid w:val="16D1639C"/>
    <w:rsid w:val="176D35B2"/>
    <w:rsid w:val="176E7777"/>
    <w:rsid w:val="17B57BF4"/>
    <w:rsid w:val="17E9111E"/>
    <w:rsid w:val="1816007B"/>
    <w:rsid w:val="18787932"/>
    <w:rsid w:val="19B06735"/>
    <w:rsid w:val="19EC089E"/>
    <w:rsid w:val="1A9B7ACE"/>
    <w:rsid w:val="1AF801DD"/>
    <w:rsid w:val="1E061AE4"/>
    <w:rsid w:val="1E1E27DE"/>
    <w:rsid w:val="1EEA0AFF"/>
    <w:rsid w:val="1F8A2762"/>
    <w:rsid w:val="20305D77"/>
    <w:rsid w:val="2109606B"/>
    <w:rsid w:val="22782919"/>
    <w:rsid w:val="233609BB"/>
    <w:rsid w:val="245B72C7"/>
    <w:rsid w:val="25DE37ED"/>
    <w:rsid w:val="28002962"/>
    <w:rsid w:val="2893761C"/>
    <w:rsid w:val="294150C1"/>
    <w:rsid w:val="2ABC6A98"/>
    <w:rsid w:val="2BEE6E35"/>
    <w:rsid w:val="2C2E0161"/>
    <w:rsid w:val="2CB510E7"/>
    <w:rsid w:val="2DE83963"/>
    <w:rsid w:val="2ED45218"/>
    <w:rsid w:val="2EF9388D"/>
    <w:rsid w:val="2F7F3FF2"/>
    <w:rsid w:val="2F8A538D"/>
    <w:rsid w:val="2FE046E6"/>
    <w:rsid w:val="32007A3E"/>
    <w:rsid w:val="32F21030"/>
    <w:rsid w:val="33276664"/>
    <w:rsid w:val="33F42D4E"/>
    <w:rsid w:val="34284699"/>
    <w:rsid w:val="345B6A1C"/>
    <w:rsid w:val="351C7F1B"/>
    <w:rsid w:val="358E2216"/>
    <w:rsid w:val="36FB2BDE"/>
    <w:rsid w:val="373A40A0"/>
    <w:rsid w:val="37423627"/>
    <w:rsid w:val="3AA747AC"/>
    <w:rsid w:val="3AF40138"/>
    <w:rsid w:val="3D7467BC"/>
    <w:rsid w:val="3EA42143"/>
    <w:rsid w:val="42F344E2"/>
    <w:rsid w:val="43BA12B9"/>
    <w:rsid w:val="455C0872"/>
    <w:rsid w:val="464623D8"/>
    <w:rsid w:val="477C4E37"/>
    <w:rsid w:val="47E35BE0"/>
    <w:rsid w:val="487F3153"/>
    <w:rsid w:val="48FD384B"/>
    <w:rsid w:val="49823BCF"/>
    <w:rsid w:val="4C613EE0"/>
    <w:rsid w:val="4C6E68B3"/>
    <w:rsid w:val="4D1C4610"/>
    <w:rsid w:val="4D337F35"/>
    <w:rsid w:val="4E1600AB"/>
    <w:rsid w:val="4F731C3A"/>
    <w:rsid w:val="4FB1204A"/>
    <w:rsid w:val="50AF7A09"/>
    <w:rsid w:val="50CB601A"/>
    <w:rsid w:val="51326CC3"/>
    <w:rsid w:val="51E67A6C"/>
    <w:rsid w:val="52D663C7"/>
    <w:rsid w:val="5387101B"/>
    <w:rsid w:val="53AB6952"/>
    <w:rsid w:val="545B7C7F"/>
    <w:rsid w:val="54671BF1"/>
    <w:rsid w:val="547C4D78"/>
    <w:rsid w:val="5578589E"/>
    <w:rsid w:val="558624E1"/>
    <w:rsid w:val="55877F62"/>
    <w:rsid w:val="57840370"/>
    <w:rsid w:val="57E809C6"/>
    <w:rsid w:val="57EE28CF"/>
    <w:rsid w:val="5910523D"/>
    <w:rsid w:val="59726734"/>
    <w:rsid w:val="5ADA679A"/>
    <w:rsid w:val="5B216D15"/>
    <w:rsid w:val="5B9A28EB"/>
    <w:rsid w:val="5D6531DB"/>
    <w:rsid w:val="5E0B3AEE"/>
    <w:rsid w:val="5E201C37"/>
    <w:rsid w:val="5EAF4ABD"/>
    <w:rsid w:val="5F833C40"/>
    <w:rsid w:val="61040B09"/>
    <w:rsid w:val="62B83782"/>
    <w:rsid w:val="63222E31"/>
    <w:rsid w:val="63A253E9"/>
    <w:rsid w:val="64287A3B"/>
    <w:rsid w:val="64660D43"/>
    <w:rsid w:val="668734D9"/>
    <w:rsid w:val="66A100C0"/>
    <w:rsid w:val="67032260"/>
    <w:rsid w:val="672162B0"/>
    <w:rsid w:val="68FB2578"/>
    <w:rsid w:val="699304E7"/>
    <w:rsid w:val="69CB70C5"/>
    <w:rsid w:val="6A4A5E52"/>
    <w:rsid w:val="6AB76720"/>
    <w:rsid w:val="6B2838DE"/>
    <w:rsid w:val="6B362C05"/>
    <w:rsid w:val="6BA67153"/>
    <w:rsid w:val="6C597151"/>
    <w:rsid w:val="6C5B60AE"/>
    <w:rsid w:val="6C8D75BC"/>
    <w:rsid w:val="6F6F3CE5"/>
    <w:rsid w:val="71606B8F"/>
    <w:rsid w:val="71643129"/>
    <w:rsid w:val="72700D8A"/>
    <w:rsid w:val="72FF30B3"/>
    <w:rsid w:val="73DA4DFA"/>
    <w:rsid w:val="74442050"/>
    <w:rsid w:val="7545326A"/>
    <w:rsid w:val="755D5110"/>
    <w:rsid w:val="79634E5D"/>
    <w:rsid w:val="7A163379"/>
    <w:rsid w:val="7B816F37"/>
    <w:rsid w:val="7BAE12AA"/>
    <w:rsid w:val="7C7F2C81"/>
    <w:rsid w:val="7CFC361E"/>
    <w:rsid w:val="7DBD25FB"/>
    <w:rsid w:val="F5BA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spacing w:line="360" w:lineRule="auto"/>
      <w:ind w:firstLine="862" w:firstLineChars="196"/>
      <w:outlineLvl w:val="0"/>
    </w:pPr>
    <w:rPr>
      <w:rFonts w:ascii="仿宋_GB2312" w:eastAsia="仿宋_GB2312"/>
      <w:bCs/>
      <w:color w:val="000000"/>
      <w:kern w:val="0"/>
      <w:sz w:val="44"/>
    </w:rPr>
  </w:style>
  <w:style w:type="paragraph" w:styleId="3">
    <w:name w:val="Date"/>
    <w:basedOn w:val="1"/>
    <w:next w:val="1"/>
    <w:qFormat/>
    <w:uiPriority w:val="0"/>
    <w:rPr>
      <w:rFonts w:ascii="仿宋_GB2312" w:eastAsia="仿宋_GB2312"/>
      <w:color w:val="000000"/>
      <w:kern w:val="0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3">
    <w:name w:val="Char Char Char"/>
    <w:basedOn w:val="1"/>
    <w:qFormat/>
    <w:uiPriority w:val="0"/>
    <w:pPr>
      <w:spacing w:line="360" w:lineRule="exac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439</Words>
  <Characters>2505</Characters>
  <Lines>20</Lines>
  <Paragraphs>5</Paragraphs>
  <TotalTime>0</TotalTime>
  <ScaleCrop>false</ScaleCrop>
  <LinksUpToDate>false</LinksUpToDate>
  <CharactersWithSpaces>2939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2016-09-14T17:52:00Z</dcterms:created>
  <dc:creator>微软用户</dc:creator>
  <cp:lastModifiedBy>admin</cp:lastModifiedBy>
  <cp:lastPrinted>2019-09-23T23:47:00Z</cp:lastPrinted>
  <dcterms:modified xsi:type="dcterms:W3CDTF">2021-10-27T05:06:41Z</dcterms:modified>
  <dc:title>行政〔2007〕13号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